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ISO/IEC工作组专家/召集人申请表</w:t>
      </w:r>
    </w:p>
    <w:p>
      <w:pPr>
        <w:jc w:val="center"/>
        <w:rPr>
          <w:rFonts w:ascii="方正小标宋简体" w:hAnsi="黑体" w:eastAsia="方正小标宋简体"/>
          <w:bCs/>
          <w:sz w:val="20"/>
          <w:szCs w:val="20"/>
        </w:rPr>
      </w:pPr>
    </w:p>
    <w:tbl>
      <w:tblPr>
        <w:tblStyle w:val="2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81"/>
        <w:gridCol w:w="1178"/>
        <w:gridCol w:w="1052"/>
        <w:gridCol w:w="909"/>
        <w:gridCol w:w="83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工作组信息</w:t>
            </w:r>
          </w:p>
          <w:p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6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编号：ISO/IEC  TC   /SC   WG/PT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担任工作组召集人：□是  □否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中文名称：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66" w:type="dxa"/>
            <w:gridSpan w:val="3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166" w:type="dxa"/>
            <w:gridSpan w:val="3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男：□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>
      <w:r>
        <w:br w:type="page"/>
      </w:r>
    </w:p>
    <w:p/>
    <w:tbl>
      <w:tblPr>
        <w:tblStyle w:val="2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方正仿宋简体" w:hAnsi="仿宋" w:eastAsia="方正仿宋简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履行ISO/IEC专家职责，积极参与相关的标准化活动，在工作中不做有损国家利益的事情；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定期向技术对口单位/标准化主管单位汇报有关活动的情况，传递相关信息、资料；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单位签章: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661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技术对口单位意见：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国家标准委意见：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79B13644"/>
    <w:rsid w:val="79B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2024-03-28T01:18:00Z</dcterms:created>
  <dc:creator>杨晓杰</dc:creator>
  <cp:lastModifiedBy>杨晓杰</cp:lastModifiedBy>
  <dcterms:modified xsi:type="dcterms:W3CDTF">2024-03-28T01:19:11Z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41D36C58B2694AF1AF649FBFE1C25B2A_11</vt:lpwstr>
  </property>
</Properties>
</file>