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附件1：</w:t>
      </w:r>
    </w:p>
    <w:p>
      <w:pPr>
        <w:jc w:val="center"/>
        <w:rPr>
          <w:rFonts w:hint="eastAsia" w:ascii="华文中宋" w:hAnsi="华文中宋" w:eastAsia="华文中宋" w:cs="华文中宋"/>
          <w:sz w:val="32"/>
          <w:szCs w:val="32"/>
          <w:lang w:val="en-US" w:eastAsia="zh-CN"/>
        </w:rPr>
      </w:pPr>
      <w:r>
        <w:rPr>
          <w:rFonts w:hint="eastAsia" w:ascii="华文中宋" w:hAnsi="华文中宋" w:eastAsia="华文中宋" w:cs="华文中宋"/>
          <w:b/>
          <w:bCs/>
          <w:sz w:val="36"/>
          <w:szCs w:val="36"/>
          <w:lang w:val="en-US" w:eastAsia="zh-CN"/>
        </w:rPr>
        <w:t>观察员条件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    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1、</w:t>
      </w:r>
      <w:r>
        <w:rPr>
          <w:rFonts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从事残疾人服务、康复辅助器具领域科研、生产、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检验、管理、使用、教学等方面的工作，具有5年以上行业经验。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 2、年龄一般不超过 50 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 3、熟悉和热心本领域标准化工作，遵守技术委员会章程，积极参加技术委员会组织的各项活动，认真履行观察员的各项职责和义务。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 4、具有较好的文字水平和外语水平。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 5、</w:t>
      </w:r>
      <w:r>
        <w:rPr>
          <w:rFonts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优先考虑参与过标准制修订或经过标准培训、具有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一定标准化经验的人员。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c1NDExNmM2NjA2ZGYwMGI0M2Y0MzUzMGE1M2UzNGEifQ=="/>
  </w:docVars>
  <w:rsids>
    <w:rsidRoot w:val="22B15A04"/>
    <w:rsid w:val="22B15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2023-12-06T01:35:00Z</dcterms:created>
  <dc:creator>董智千</dc:creator>
  <cp:lastModifiedBy>董智千</cp:lastModifiedBy>
  <dcterms:modified xsi:type="dcterms:W3CDTF">2023-12-06T01:36:16Z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115CD8269FFB422AA65BCCCB4A63BCD8_11</vt:lpwstr>
  </property>
</Properties>
</file>